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77777777"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43C4FF83"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390EAC">
              <w:t>Building Services</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2771CAFD"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A3399C">
              <w:t>Lord Edward Street, Mountmellick,</w:t>
            </w:r>
            <w:r w:rsidR="002C2307">
              <w:t xml:space="preserve"> Co. Laois</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2BE8F61F"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v3.1</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27A6B85A" w14:textId="77777777" w:rsidR="002C2017" w:rsidRPr="00D0508D" w:rsidRDefault="002C2017" w:rsidP="002C2017">
      <w:pPr>
        <w:pStyle w:val="DefaultText"/>
        <w:jc w:val="center"/>
        <w:rPr>
          <w:rFonts w:asciiTheme="minorHAnsi" w:hAnsiTheme="minorHAnsi" w:cstheme="minorHAnsi"/>
          <w:szCs w:val="24"/>
          <w:lang w:val="en-IE"/>
        </w:rPr>
      </w:pPr>
      <w:r w:rsidRPr="00D0508D">
        <w:rPr>
          <w:rFonts w:asciiTheme="minorHAnsi" w:hAnsiTheme="minorHAnsi" w:cstheme="minorHAnsi"/>
          <w:szCs w:val="24"/>
          <w:lang w:val="en-IE"/>
        </w:rPr>
        <w:t xml:space="preserve">Office of Government Procurement </w:t>
      </w: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5979BBFF"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AA18B7" w:rsidRPr="008370D7">
        <w:rPr>
          <w:rFonts w:asciiTheme="minorHAnsi" w:hAnsiTheme="minorHAnsi" w:cstheme="minorHAnsi"/>
          <w:sz w:val="20"/>
          <w:szCs w:val="16"/>
          <w:lang w:val="en-IE"/>
        </w:rPr>
        <w:t>1</w:t>
      </w:r>
    </w:p>
    <w:p w14:paraId="77B973AA" w14:textId="0B060A87" w:rsidR="004238FA" w:rsidRPr="00D0508D" w:rsidRDefault="004A2845"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4 November</w:t>
      </w:r>
      <w:r w:rsidR="00AA18B7" w:rsidRPr="008370D7">
        <w:rPr>
          <w:rFonts w:asciiTheme="minorHAnsi" w:hAnsiTheme="minorHAnsi" w:cstheme="minorHAnsi"/>
          <w:sz w:val="20"/>
          <w:szCs w:val="16"/>
          <w:lang w:val="en-IE"/>
        </w:rPr>
        <w:t xml:space="preserve"> </w:t>
      </w:r>
      <w:r w:rsidR="004F1B7C" w:rsidRPr="00D0508D">
        <w:rPr>
          <w:rFonts w:asciiTheme="minorHAnsi" w:hAnsiTheme="minorHAnsi" w:cstheme="minorHAnsi"/>
          <w:sz w:val="20"/>
          <w:szCs w:val="16"/>
          <w:lang w:val="en-IE"/>
        </w:rPr>
        <w:t>20</w:t>
      </w:r>
      <w:r w:rsidR="00AD1DCA"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1239BAE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20</w:t>
      </w:r>
      <w:r w:rsidR="00843876"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r w:rsidRPr="00D0508D">
        <w:rPr>
          <w:rFonts w:asciiTheme="minorHAnsi" w:hAnsiTheme="minorHAnsi" w:cstheme="minorHAnsi"/>
          <w:sz w:val="20"/>
          <w:szCs w:val="16"/>
          <w:lang w:val="en-IE"/>
        </w:rPr>
        <w:t xml:space="preserve"> </w:t>
      </w:r>
      <w:r w:rsidR="002C2017" w:rsidRPr="00D0508D">
        <w:rPr>
          <w:rFonts w:asciiTheme="minorHAnsi" w:hAnsiTheme="minorHAnsi" w:cstheme="minorHAnsi"/>
          <w:sz w:val="20"/>
          <w:szCs w:val="16"/>
          <w:lang w:val="en-IE"/>
        </w:rPr>
        <w:t xml:space="preserve">Office of Government Procurement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77777777"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r w:rsidR="002C2017" w:rsidRPr="00D0508D">
        <w:rPr>
          <w:rFonts w:asciiTheme="minorHAnsi" w:hAnsiTheme="minorHAnsi" w:cstheme="minorHAnsi"/>
          <w:sz w:val="20"/>
          <w:szCs w:val="16"/>
          <w:lang w:val="en-IE"/>
        </w:rPr>
        <w:t>Office of Government Procurement</w:t>
      </w:r>
    </w:p>
    <w:p w14:paraId="0FDA7D97" w14:textId="3AD50405"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 NDP Delivery</w:t>
      </w:r>
      <w:r w:rsidRPr="00D0508D">
        <w:rPr>
          <w:rFonts w:asciiTheme="minorHAnsi" w:hAnsiTheme="minorHAnsi" w:cstheme="minorHAnsi"/>
          <w:sz w:val="20"/>
          <w:szCs w:val="16"/>
          <w:lang w:val="en-IE"/>
        </w:rPr>
        <w:t xml:space="preserve"> &amp; Reform</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7"/>
          <w:footerReference w:type="even" r:id="rId8"/>
          <w:headerReference w:type="first" r:id="rId9"/>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1FDE3696"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Contracting Authorities should delete all CA Notes prior to issuing this Part 1.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5E3F4673"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C83AE3"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0"/>
          <w:footerReference w:type="default" r:id="rId11"/>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2"/>
          <w:footerReference w:type="default" r:id="rId13"/>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4"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5"/>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5A36CB6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 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165A505D"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63063FF1"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of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6"/>
          <w:footerReference w:type="default" r:id="rId17"/>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3C72A06A"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13E89034"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2C2307">
              <w:rPr>
                <w:rFonts w:asciiTheme="minorHAnsi" w:hAnsiTheme="minorHAnsi" w:cstheme="minorHAnsi"/>
                <w:i/>
                <w:sz w:val="22"/>
              </w:rPr>
              <w:t> </w:t>
            </w:r>
            <w:r w:rsidR="002C2307">
              <w:rPr>
                <w:rFonts w:asciiTheme="minorHAnsi" w:hAnsiTheme="minorHAnsi" w:cstheme="minorHAnsi"/>
                <w:i/>
                <w:sz w:val="22"/>
              </w:rPr>
              <w:t> </w:t>
            </w:r>
            <w:r w:rsidR="002C2307">
              <w:rPr>
                <w:rFonts w:asciiTheme="minorHAnsi" w:hAnsiTheme="minorHAnsi" w:cstheme="minorHAnsi"/>
                <w:i/>
                <w:sz w:val="22"/>
              </w:rPr>
              <w:t> </w:t>
            </w:r>
            <w:r w:rsidR="002C2307">
              <w:rPr>
                <w:rFonts w:asciiTheme="minorHAnsi" w:hAnsiTheme="minorHAnsi" w:cstheme="minorHAnsi"/>
                <w:i/>
                <w:sz w:val="22"/>
              </w:rPr>
              <w:t> </w:t>
            </w:r>
            <w:r w:rsidR="002C2307">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27FA2EC"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4241AF89"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 xml:space="preserve"> 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095DD9C"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40639831"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Pr>
                <w:rFonts w:asciiTheme="minorHAnsi" w:hAnsiTheme="minorHAnsi" w:cstheme="minorHAnsi"/>
                <w:i/>
                <w:noProof/>
                <w:sz w:val="22"/>
              </w:rPr>
              <w:t>.</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638AAB7E"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 xml:space="preserve">Regulation (EU) 2022/2560 of the European Parliament and Council of 10 July 2023-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28D9D62C"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5110F1BC"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below the principal services for which submissions are invited and give each an initial letter(s) code by which it can be referenced (eg, A=Architecture, AR=Archaeology, PM=Project Management, and QS=Quantity Surveying).</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Outline the scope of the service (eg, full service, partial pre-tender and full post-tender service, or contract supervision only).</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F67B28" w:rsidRPr="00D0508D">
        <w:rPr>
          <w:rStyle w:val="InitialStyle"/>
          <w:rFonts w:asciiTheme="minorHAnsi" w:hAnsiTheme="minorHAnsi" w:cstheme="minorHAnsi"/>
          <w:i/>
          <w:noProof/>
          <w:sz w:val="22"/>
          <w:szCs w:val="22"/>
          <w:lang w:val="en-IE"/>
        </w:rPr>
        <w:t>State the specialist skills in which the applicant is required to demonstrate competency and follow each skill with an initial letter(s) code in brackets so that it may be used for reference (eg, CA=Conservation Architect; FSC = Fire Safety Consultant).</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70ADC4C1"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6548D839"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390EAC">
                      <w:rPr>
                        <w:rStyle w:val="InitialStyle"/>
                      </w:rPr>
                      <w:t>Building Services</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603FA7D1"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390EAC">
                      <w:rPr>
                        <w:rStyle w:val="InitialStyle"/>
                      </w:rPr>
                      <w:t>BS</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6D28643E"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C2307">
                      <w:rPr>
                        <w:rStyle w:val="InitialStyle"/>
                      </w:rPr>
                      <w:t>Full Service</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3BEADC4A"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390EAC">
                      <w:rPr>
                        <w:rStyle w:val="InitialStyle"/>
                      </w:rPr>
                      <w:t>Building Services - Mechanical and Electrical Services</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15AECF8F"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other construction-related services (known at the time) that are going to be provided by independent Service Providers on the project other than those listed at 1.4 above.</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Content>
                  <w:p w14:paraId="4804C387" w14:textId="7777777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0508D">
                      <w:rPr>
                        <w:rStyle w:val="InitialStyle"/>
                        <w:rFonts w:asciiTheme="minorHAnsi" w:hAnsiTheme="minorHAnsi" w:cs="Arial"/>
                        <w:noProof/>
                        <w:sz w:val="22"/>
                        <w:szCs w:val="22"/>
                        <w:lang w:val="en-IE"/>
                      </w:rPr>
                      <w:t>CA Entry</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759B3232"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6640AD" w:rsidRPr="004A2845">
        <w:rPr>
          <w:rStyle w:val="InitialStyle"/>
          <w:rFonts w:asciiTheme="minorHAnsi" w:hAnsiTheme="minorHAnsi" w:cstheme="minorHAnsi"/>
          <w:b/>
          <w:szCs w:val="22"/>
          <w:lang w:val="en-IE"/>
        </w:rPr>
        <w:t>Project Category</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6640AD" w:rsidRPr="0085625C" w14:paraId="3F046691" w14:textId="77777777">
        <w:trPr>
          <w:cantSplit/>
          <w:tblCellSpacing w:w="28" w:type="dxa"/>
          <w:jc w:val="center"/>
        </w:trPr>
        <w:tc>
          <w:tcPr>
            <w:tcW w:w="6588" w:type="dxa"/>
            <w:shd w:val="clear" w:color="FFFF00" w:fill="auto"/>
            <w:vAlign w:val="center"/>
          </w:tcPr>
          <w:p w14:paraId="6F39F8E9" w14:textId="22812312" w:rsidR="006640AD" w:rsidRPr="00D0508D" w:rsidRDefault="00091A4E">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sidR="00126698">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ection </w:t>
            </w:r>
            <w:r w:rsidR="004C3701"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w:t>
            </w:r>
            <w:r w:rsidR="00126698">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1E0EF61D" w14:textId="61E75BE5" w:rsidR="006640AD" w:rsidRPr="00D0508D" w:rsidRDefault="006640AD">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2"/>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000E110A" w:rsidRPr="00D0508D">
              <w:rPr>
                <w:rStyle w:val="FootnoteReference"/>
                <w:rFonts w:asciiTheme="minorHAnsi" w:hAnsiTheme="minorHAnsi" w:cstheme="minorHAnsi"/>
                <w:b/>
                <w:bCs/>
                <w:sz w:val="22"/>
                <w:szCs w:val="22"/>
                <w:lang w:val="en-IE"/>
              </w:rPr>
              <w:footnoteReference w:id="3"/>
            </w:r>
          </w:p>
        </w:tc>
      </w:tr>
    </w:tbl>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3A4CD10F"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2.7</w:t>
      </w:r>
      <w:r w:rsidR="00F70F19" w:rsidRPr="004A2845">
        <w:rPr>
          <w:rStyle w:val="InitialStyle"/>
          <w:rFonts w:ascii="Calibri" w:hAnsi="Calibri" w:cs="Calibri"/>
          <w:b/>
          <w:szCs w:val="22"/>
          <w:lang w:val="en-IE"/>
        </w:rPr>
        <w:t xml:space="preserve"> </w:t>
      </w:r>
      <w:r w:rsidR="006640AD" w:rsidRPr="004A2845">
        <w:rPr>
          <w:rStyle w:val="InitialStyle"/>
          <w:rFonts w:ascii="Calibri" w:hAnsi="Calibri" w:cs="Calibri"/>
          <w:b/>
          <w:szCs w:val="22"/>
          <w:lang w:val="en-IE"/>
        </w:rPr>
        <w:t>Health and Safety</w:t>
      </w:r>
    </w:p>
    <w:p w14:paraId="70D83C54" w14:textId="77777777"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A264DCA"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Safety, Health and Welfare at Work (Construction) Regulations </w:t>
      </w:r>
      <w:r w:rsidR="00E9004B" w:rsidRPr="00D0508D">
        <w:rPr>
          <w:rFonts w:ascii="Calibri" w:hAnsi="Calibri" w:cs="Calibri"/>
          <w:sz w:val="22"/>
          <w:lang w:val="en-IE"/>
        </w:rPr>
        <w:t>2013</w:t>
      </w:r>
      <w:r w:rsidR="00DE3CA2" w:rsidRPr="00D0508D">
        <w:rPr>
          <w:rFonts w:ascii="Calibri" w:hAnsi="Calibri" w:cs="Calibri"/>
          <w:sz w:val="22"/>
          <w:lang w:val="en-IE"/>
        </w:rPr>
        <w:t xml:space="preserve"> (as amended)</w:t>
      </w:r>
      <w:r w:rsidR="005B380D" w:rsidRPr="00D0508D">
        <w:rPr>
          <w:rFonts w:ascii="Calibri" w:hAnsi="Calibri" w:cs="Calibri"/>
          <w:sz w:val="22"/>
          <w:lang w:val="en-IE"/>
        </w:rPr>
        <w:t xml:space="preserve"> (SHWW)</w:t>
      </w:r>
      <w:r w:rsidRPr="00D0508D">
        <w:rPr>
          <w:rFonts w:ascii="Calibri" w:hAnsi="Calibri" w:cs="Calibri"/>
          <w:sz w:val="22"/>
          <w:lang w:val="en-IE"/>
        </w:rPr>
        <w:t xml:space="preserve">, particularly </w:t>
      </w:r>
      <w:r w:rsidR="005B380D" w:rsidRPr="00D0508D">
        <w:rPr>
          <w:rFonts w:ascii="Calibri" w:hAnsi="Calibri" w:cs="Calibri"/>
          <w:sz w:val="22"/>
          <w:lang w:val="en-IE"/>
        </w:rPr>
        <w:t>where the SHWW 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29EF9FDD" w:rsidR="006640AD" w:rsidRPr="00D0508D" w:rsidRDefault="00625841" w:rsidP="00990C5F">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2C2307">
              <w:rPr>
                <w:rStyle w:val="InitialStyle"/>
              </w:rPr>
              <w:t>Overhead powerlines crossing the site</w:t>
            </w: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18"/>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C9F34C3"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40C012F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5C43698"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9CA8BA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64088C9A"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1DD36F06"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4DC0E12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09E2851E"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369599C6"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3CA5562C"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2AC4552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44D646BD"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0F429E42"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3B793D19"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1C4C6011"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5B407F53"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77777777"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noProof/>
          <w:sz w:val="22"/>
          <w:szCs w:val="22"/>
          <w:lang w:val="en-IE"/>
        </w:rPr>
        <w:t>CA Entry: Specify any other requirements here.</w:t>
      </w:r>
      <w:r w:rsidRPr="00D028CA">
        <w:rPr>
          <w:rFonts w:ascii="Calibri" w:hAnsi="Calibri" w:cs="Calibri"/>
          <w:sz w:val="22"/>
          <w:szCs w:val="22"/>
          <w:lang w:val="en-IE"/>
        </w:rPr>
        <w:fldChar w:fldCharType="end"/>
      </w:r>
      <w:bookmarkEnd w:id="13"/>
    </w:p>
    <w:p w14:paraId="645EB76E" w14:textId="7777777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requirements that relate to Specialist Skills Providers here.</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0590AD9F"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Pr="00D028CA">
        <w:rPr>
          <w:rFonts w:ascii="Calibri" w:hAnsi="Calibri" w:cs="Calibri"/>
          <w:i/>
          <w:noProof/>
          <w:color w:val="000000"/>
          <w:sz w:val="22"/>
          <w:szCs w:val="22"/>
          <w:lang w:val="en-IE"/>
        </w:rPr>
        <w:t>.</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2869"/>
        <w:gridCol w:w="1911"/>
        <w:gridCol w:w="2110"/>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3FDB6915"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result w:val="1"/>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2EBFC2C1"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390EAC">
              <w:rPr>
                <w:rStyle w:val="InitialStyle"/>
              </w:rPr>
              <w:t>Building Services</w:t>
            </w:r>
            <w:r w:rsidRPr="00D028CA">
              <w:rPr>
                <w:rStyle w:val="InitialStyle"/>
                <w:rFonts w:ascii="Calibri" w:hAnsi="Calibri" w:cs="Calibri"/>
                <w:b/>
                <w:sz w:val="22"/>
                <w:szCs w:val="22"/>
                <w:lang w:val="en-IE"/>
              </w:rPr>
              <w:fldChar w:fldCharType="end"/>
            </w:r>
          </w:p>
        </w:tc>
        <w:tc>
          <w:tcPr>
            <w:tcW w:w="3013" w:type="dxa"/>
          </w:tcPr>
          <w:p w14:paraId="121527AA" w14:textId="3A299DD6"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713BAC">
              <w:rPr>
                <w:rStyle w:val="InitialStyle"/>
              </w:rPr>
              <w:t>€</w:t>
            </w:r>
            <w:r w:rsidR="00390EAC">
              <w:rPr>
                <w:rStyle w:val="InitialStyle"/>
              </w:rPr>
              <w:t>200,000</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sz w:val="22"/>
                <w:szCs w:val="22"/>
                <w:lang w:val="en-IE"/>
              </w:rPr>
              <w:t>CA Entry</w:t>
            </w:r>
            <w:r w:rsidRPr="00D028CA">
              <w:rPr>
                <w:rStyle w:val="InitialStyle"/>
                <w:rFonts w:ascii="Calibri" w:hAnsi="Calibri" w:cs="Calibri"/>
                <w:b/>
                <w:sz w:val="22"/>
                <w:szCs w:val="22"/>
                <w:lang w:val="en-IE"/>
              </w:rPr>
              <w:fldChar w:fldCharType="end"/>
            </w:r>
          </w:p>
        </w:tc>
        <w:tc>
          <w:tcPr>
            <w:tcW w:w="2126" w:type="dxa"/>
          </w:tcPr>
          <w:p w14:paraId="2446D6A9"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noProof/>
                <w:sz w:val="22"/>
                <w:szCs w:val="22"/>
                <w:lang w:val="en-IE"/>
              </w:rPr>
              <w:t>CA Entry (if applicable)</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77777777"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CA Note: If stating a minimum turnover threshold for the services take care that the standard is not set at a level that discriminates against otherwise suitable service providers. See Guidance Note GN 1.6.3</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77777777"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other requirements here.</w:t>
      </w:r>
      <w:r w:rsidRPr="00D028CA">
        <w:rPr>
          <w:rFonts w:ascii="Calibri" w:hAnsi="Calibri" w:cs="Calibri"/>
          <w:sz w:val="22"/>
          <w:szCs w:val="22"/>
          <w:lang w:val="en-IE"/>
        </w:rPr>
        <w:fldChar w:fldCharType="end"/>
      </w:r>
    </w:p>
    <w:p w14:paraId="38CFD1DC" w14:textId="7777777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requirements that relate to Specialist Skills Providers here.</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27883110"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541D42C4"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77777777"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Pr="00D028CA">
        <w:rPr>
          <w:rFonts w:asciiTheme="minorHAnsi" w:hAnsiTheme="minorHAnsi" w:cstheme="minorHAnsi"/>
          <w:i/>
          <w:noProof/>
          <w:color w:val="000000"/>
          <w:sz w:val="22"/>
          <w:szCs w:val="22"/>
          <w:lang w:val="en-IE"/>
        </w:rPr>
        <w:t>CA Note: You may change the requirement for the response to this criterion (in text field below) and create an equivalent requirement in its place as long as it is appropriate and relevant to the criterion. You may not change the objective or title.</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77777777"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Specify any other requirements here.</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23BB7A12"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396F87B3"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7777777"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 xml:space="preserve">CA Note: You may change the requirement for the response to this criterion (in text field below) and create an equivalent requirement in its place as long as it is appropriate and relevant to the criterion. </w:t>
      </w:r>
      <w:r w:rsidRPr="00D028CA">
        <w:rPr>
          <w:rFonts w:asciiTheme="minorHAnsi" w:hAnsiTheme="minorHAnsi" w:cstheme="minorHAnsi"/>
          <w:i/>
          <w:noProof/>
          <w:sz w:val="22"/>
          <w:szCs w:val="22"/>
          <w:lang w:val="en-IE"/>
        </w:rPr>
        <w:lastRenderedPageBreak/>
        <w:t>You may not change the objective or title.</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DC04BC" w:rsidRPr="00D028CA">
        <w:rPr>
          <w:rFonts w:asciiTheme="minorHAnsi" w:hAnsiTheme="minorHAnsi" w:cstheme="minorHAnsi"/>
          <w:i/>
          <w:noProof/>
          <w:sz w:val="22"/>
          <w:szCs w:val="22"/>
          <w:lang w:val="en-IE"/>
        </w:rPr>
        <w:t>Under most circumstances the use of 3.3d makes the Banker’s Letter criterion redundant.</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5010AAB"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Pr="00452667">
        <w:rPr>
          <w:rFonts w:asciiTheme="minorHAnsi" w:hAnsiTheme="minorHAnsi" w:cstheme="minorHAnsi"/>
          <w:i/>
          <w:noProof/>
          <w:sz w:val="22"/>
          <w:szCs w:val="22"/>
          <w:lang w:val="en-IE"/>
        </w:rPr>
        <w:t xml:space="preserve">Provide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777777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43435E2D"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77777777"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CA Note:You may create a financial criterion here. The type of criterion should be appropriate and relevant so that the evidence sought can demonstrate economic and financial standing.</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77777777"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Specify requirements here.</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77777777"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77777777"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lastRenderedPageBreak/>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3437A171"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A</w:t>
            </w:r>
            <w:r w:rsidR="00DE5132" w:rsidRPr="00D028CA">
              <w:rPr>
                <w:rFonts w:asciiTheme="minorHAnsi" w:hAnsiTheme="minorHAnsi" w:cstheme="minorHAnsi"/>
                <w:b/>
                <w:color w:val="000000"/>
                <w:sz w:val="22"/>
                <w:szCs w:val="22"/>
                <w:lang w:val="en-IE" w:eastAsia="en-IE"/>
              </w:rPr>
              <w:t>nd</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007D990C"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13BAC">
              <w:t>1,250,000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64E87F36"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13BAC">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77777777"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PII requirements for each Specialist Skills Provider should be listed here.  It should include the category of Specialist Skills Provider, the level and type of cover at a minimum.</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76AB227"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ach And 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w:t>
      </w:r>
      <w:r w:rsidRPr="008370D7">
        <w:rPr>
          <w:rFonts w:asciiTheme="minorHAnsi" w:hAnsiTheme="minorHAnsi" w:cstheme="minorHAnsi"/>
          <w:sz w:val="22"/>
          <w:szCs w:val="22"/>
        </w:rPr>
        <w:lastRenderedPageBreak/>
        <w:t xml:space="preserve">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186FEEC7"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713BAC">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77777777"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lastRenderedPageBreak/>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7D95AC16"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13BAC">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7777777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48832699"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65818150"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C176A12"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1863605F"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Requirements specific to the service provider to be inserted here.</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77777777"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Where the Principal Service Provision is for a PSDP or PSCS role include all requirements in this section.  Please note the recommendations of Guidance Note GN 1.6.3 under Criterion 3.4a.</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w:t>
      </w:r>
      <w:r w:rsidRPr="008370D7">
        <w:rPr>
          <w:rFonts w:asciiTheme="minorHAnsi" w:hAnsiTheme="minorHAnsi" w:cstheme="minorHAnsi"/>
          <w:sz w:val="22"/>
          <w:szCs w:val="22"/>
          <w:lang w:val="en-IE"/>
        </w:rPr>
        <w:lastRenderedPageBreak/>
        <w:t xml:space="preserve">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789FA41F"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34233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53A75DB7"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7EDE744B"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D8B9686"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77777777"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362B79CF"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61AF7669"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26D16C94"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0A4F24"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3E6FBC25"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lastRenderedPageBreak/>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Entry: Requirements specific to the service provider to be inserted here.</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77777777"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Where the Principal Service Provision is for a PSDP or PSCS role include all requirements in this section.  Please note the recommendations of Guidance Note GN 1.6.3 under Criterion 3.4b</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77777777"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A7752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32EEEE9A"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01A08DA8"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7F21BE52"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00DC37AD"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7C62FBE2"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4AD7B1D6"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lastRenderedPageBreak/>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77777777"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 see Guidance Note GN 1.6.3 and Criterion 3.4c.</w:t>
      </w:r>
      <w:r w:rsidRPr="008370D7">
        <w:rPr>
          <w:rFonts w:asciiTheme="minorHAnsi" w:hAnsiTheme="minorHAnsi" w:cstheme="minorHAnsi"/>
          <w:sz w:val="22"/>
          <w:szCs w:val="22"/>
          <w:lang w:val="en-IE"/>
        </w:rPr>
        <w:fldChar w:fldCharType="end"/>
      </w:r>
    </w:p>
    <w:p w14:paraId="0670931B" w14:textId="77777777"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Where the Principal Service Provision is for a PSDP or PSCS role include all requirements in this section.  Please note the recommendations of Guidance Note GN 1.6.3 under Criterion 3.4c.</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77777777"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5A0D9D"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72392843"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1846A998"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their duties under the SHWW</w:t>
            </w:r>
            <w:r w:rsidR="009668BB" w:rsidRPr="008370D7">
              <w:rPr>
                <w:rFonts w:asciiTheme="minorHAnsi" w:hAnsiTheme="minorHAnsi" w:cstheme="minorHAnsi"/>
                <w:sz w:val="22"/>
                <w:szCs w:val="22"/>
                <w:lang w:val="en-IE"/>
              </w:rPr>
              <w:t xml:space="preserve"> 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77777777"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or amend notes below according to the principal service provider in question.</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72DCB249"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6C6905BF"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77777777"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additional requirements here.  Please note that Quality Management Systems should not be minimum requirement in an open procedure</w:t>
      </w:r>
      <w:r w:rsidRPr="008370D7">
        <w:rPr>
          <w:rFonts w:asciiTheme="minorHAnsi" w:hAnsiTheme="minorHAnsi" w:cstheme="minorHAnsi"/>
          <w:sz w:val="22"/>
          <w:szCs w:val="22"/>
          <w:lang w:val="en-IE"/>
        </w:rPr>
        <w:fldChar w:fldCharType="end"/>
      </w:r>
    </w:p>
    <w:p w14:paraId="2B99C278" w14:textId="77777777"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the following where Principal Service Provider has no role in construction quality</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77777777"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F8600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77B0A87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3.4d if it is for a Principal Service or under 3.4d Specialist Skills if it is to be a Specialist Skill.</w:t>
            </w:r>
          </w:p>
          <w:p w14:paraId="02F5E026" w14:textId="77777777"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If particular criteria apply these should be entered here otherwise state 'Safety and Health competence will be assesed on the evidence sought for Principal Service Provider under 3.4d'</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7777777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7777777"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1F08DE75"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77777777"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3.4e'</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02405C3E"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CA Note: Set out detailed requirements from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in this location, e.g. specifications of IT equipment, software (including which versions) etc.  This is also an appropriate location to interrogate </w:t>
      </w:r>
      <w:r w:rsidR="00137F83" w:rsidRPr="008370D7">
        <w:rPr>
          <w:rFonts w:asciiTheme="minorHAnsi" w:hAnsiTheme="minorHAnsi" w:cstheme="minorHAnsi"/>
          <w:noProof/>
          <w:sz w:val="22"/>
          <w:szCs w:val="22"/>
          <w:lang w:val="en-IE"/>
        </w:rPr>
        <w:t xml:space="preserve">ss' </w:t>
      </w:r>
      <w:r w:rsidRPr="008370D7">
        <w:rPr>
          <w:rFonts w:asciiTheme="minorHAnsi" w:hAnsiTheme="minorHAnsi" w:cstheme="minorHAnsi"/>
          <w:noProof/>
          <w:sz w:val="22"/>
          <w:szCs w:val="22"/>
          <w:lang w:val="en-IE"/>
        </w:rPr>
        <w:t>knowledge of particular systems.</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7777777"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EBAA11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44196E"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44196E"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7777777"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3.4f'</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77777777"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77777777"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377DEA"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3F363AF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1E0771"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1E0771"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77777777"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3.4g'</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09E305EC"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capability to apply environmental management measures, standards or systems, provided it is proportionate and relevant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2C7FF2"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it's capability in managing its supply chain, provided it is relevant and proportionate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19"/>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0"/>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FB2FA" w14:textId="77777777" w:rsidR="007D38BA" w:rsidRDefault="007D38BA">
      <w:r>
        <w:separator/>
      </w:r>
    </w:p>
  </w:endnote>
  <w:endnote w:type="continuationSeparator" w:id="0">
    <w:p w14:paraId="2EF393B0" w14:textId="77777777" w:rsidR="007D38BA" w:rsidRDefault="007D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0B5407D3"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 xml:space="preserve">QC2 v3.1 </w:t>
        </w:r>
        <w:r w:rsidR="00F91131">
          <w:rPr>
            <w:rFonts w:ascii="Arial" w:hAnsi="Arial" w:cs="Arial"/>
            <w:noProof/>
            <w:sz w:val="18"/>
          </w:rPr>
          <w:t>04</w:t>
        </w:r>
        <w:r>
          <w:rPr>
            <w:rFonts w:ascii="Arial" w:hAnsi="Arial" w:cs="Arial"/>
            <w:noProof/>
            <w:sz w:val="18"/>
          </w:rPr>
          <w:t>-1</w:t>
        </w:r>
        <w:r w:rsidR="00F91131">
          <w:rPr>
            <w:rFonts w:ascii="Arial" w:hAnsi="Arial" w:cs="Arial"/>
            <w:noProof/>
            <w:sz w:val="18"/>
          </w:rPr>
          <w:t>1</w:t>
        </w:r>
        <w:r>
          <w:rPr>
            <w:rFonts w:ascii="Arial" w:hAnsi="Arial" w:cs="Arial"/>
            <w:noProof/>
            <w:sz w:val="18"/>
          </w:rPr>
          <w:t>-2024</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33B8B" w14:textId="77777777" w:rsidR="007D38BA" w:rsidRDefault="007D38BA">
      <w:r>
        <w:separator/>
      </w:r>
    </w:p>
  </w:footnote>
  <w:footnote w:type="continuationSeparator" w:id="0">
    <w:p w14:paraId="0FAA8682" w14:textId="77777777" w:rsidR="007D38BA" w:rsidRDefault="007D38BA">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7001ACA4" w14:textId="36DA0FE7" w:rsidR="0026462E" w:rsidRPr="008370D7" w:rsidRDefault="0026462E" w:rsidP="00791EE3">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 xml:space="preserve">Type 1 applies to projects that have a value of &lt;€500,000; Type 2 applies to projects that have a value of &gt; €500,000 and &lt; €5,000,000; and Type 3 applies to projects that have a value &gt; €5,000,000.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000000">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000000"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97383824">
    <w:abstractNumId w:val="34"/>
  </w:num>
  <w:num w:numId="2" w16cid:durableId="1612592056">
    <w:abstractNumId w:val="38"/>
  </w:num>
  <w:num w:numId="3" w16cid:durableId="289481423">
    <w:abstractNumId w:val="11"/>
  </w:num>
  <w:num w:numId="4" w16cid:durableId="564805628">
    <w:abstractNumId w:val="36"/>
  </w:num>
  <w:num w:numId="5" w16cid:durableId="1665934711">
    <w:abstractNumId w:val="20"/>
  </w:num>
  <w:num w:numId="6" w16cid:durableId="1529098319">
    <w:abstractNumId w:val="24"/>
  </w:num>
  <w:num w:numId="7" w16cid:durableId="1904363836">
    <w:abstractNumId w:val="6"/>
  </w:num>
  <w:num w:numId="8" w16cid:durableId="193999584">
    <w:abstractNumId w:val="17"/>
  </w:num>
  <w:num w:numId="9" w16cid:durableId="456997946">
    <w:abstractNumId w:val="0"/>
  </w:num>
  <w:num w:numId="10" w16cid:durableId="98918068">
    <w:abstractNumId w:val="32"/>
  </w:num>
  <w:num w:numId="11" w16cid:durableId="605232769">
    <w:abstractNumId w:val="37"/>
  </w:num>
  <w:num w:numId="12" w16cid:durableId="460000289">
    <w:abstractNumId w:val="16"/>
  </w:num>
  <w:num w:numId="13" w16cid:durableId="1935237080">
    <w:abstractNumId w:val="2"/>
  </w:num>
  <w:num w:numId="14" w16cid:durableId="934677146">
    <w:abstractNumId w:val="28"/>
  </w:num>
  <w:num w:numId="15" w16cid:durableId="2052341613">
    <w:abstractNumId w:val="22"/>
  </w:num>
  <w:num w:numId="16" w16cid:durableId="1131437898">
    <w:abstractNumId w:val="1"/>
  </w:num>
  <w:num w:numId="17" w16cid:durableId="1241910132">
    <w:abstractNumId w:val="46"/>
  </w:num>
  <w:num w:numId="18" w16cid:durableId="117336407">
    <w:abstractNumId w:val="18"/>
  </w:num>
  <w:num w:numId="19" w16cid:durableId="132336428">
    <w:abstractNumId w:val="4"/>
  </w:num>
  <w:num w:numId="20" w16cid:durableId="19280301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2511719">
    <w:abstractNumId w:val="23"/>
  </w:num>
  <w:num w:numId="22" w16cid:durableId="1728869235">
    <w:abstractNumId w:val="3"/>
  </w:num>
  <w:num w:numId="23" w16cid:durableId="595409184">
    <w:abstractNumId w:val="39"/>
  </w:num>
  <w:num w:numId="24" w16cid:durableId="2823230">
    <w:abstractNumId w:val="14"/>
  </w:num>
  <w:num w:numId="25" w16cid:durableId="1302154512">
    <w:abstractNumId w:val="30"/>
  </w:num>
  <w:num w:numId="26" w16cid:durableId="1935625706">
    <w:abstractNumId w:val="25"/>
  </w:num>
  <w:num w:numId="27" w16cid:durableId="1107047230">
    <w:abstractNumId w:val="13"/>
  </w:num>
  <w:num w:numId="28" w16cid:durableId="256207745">
    <w:abstractNumId w:val="12"/>
  </w:num>
  <w:num w:numId="29" w16cid:durableId="309214993">
    <w:abstractNumId w:val="42"/>
  </w:num>
  <w:num w:numId="30" w16cid:durableId="477234626">
    <w:abstractNumId w:val="8"/>
  </w:num>
  <w:num w:numId="31" w16cid:durableId="984042876">
    <w:abstractNumId w:val="9"/>
  </w:num>
  <w:num w:numId="32" w16cid:durableId="1676031861">
    <w:abstractNumId w:val="43"/>
  </w:num>
  <w:num w:numId="33" w16cid:durableId="559898683">
    <w:abstractNumId w:val="45"/>
  </w:num>
  <w:num w:numId="34" w16cid:durableId="1850440438">
    <w:abstractNumId w:val="10"/>
  </w:num>
  <w:num w:numId="35" w16cid:durableId="1789591660">
    <w:abstractNumId w:val="7"/>
  </w:num>
  <w:num w:numId="36" w16cid:durableId="417023629">
    <w:abstractNumId w:val="26"/>
  </w:num>
  <w:num w:numId="37" w16cid:durableId="1413699904">
    <w:abstractNumId w:val="31"/>
  </w:num>
  <w:num w:numId="38" w16cid:durableId="1223634173">
    <w:abstractNumId w:val="41"/>
  </w:num>
  <w:num w:numId="39" w16cid:durableId="454954160">
    <w:abstractNumId w:val="40"/>
  </w:num>
  <w:num w:numId="40" w16cid:durableId="1094592726">
    <w:abstractNumId w:val="27"/>
  </w:num>
  <w:num w:numId="41" w16cid:durableId="1375278377">
    <w:abstractNumId w:val="29"/>
  </w:num>
  <w:num w:numId="42" w16cid:durableId="1258557432">
    <w:abstractNumId w:val="5"/>
  </w:num>
  <w:num w:numId="43" w16cid:durableId="265767979">
    <w:abstractNumId w:val="19"/>
  </w:num>
  <w:num w:numId="44" w16cid:durableId="1592162568">
    <w:abstractNumId w:val="33"/>
  </w:num>
  <w:num w:numId="45" w16cid:durableId="2129622933">
    <w:abstractNumId w:val="21"/>
  </w:num>
  <w:num w:numId="46" w16cid:durableId="1878204216">
    <w:abstractNumId w:val="35"/>
  </w:num>
  <w:num w:numId="47" w16cid:durableId="611059371">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e6+ensTR+nZrFv/yY9xe5puufcCECeS4JzcTiVfaF4zG8T7WrepkiMWLV01tWrYBomoLh06NxMfR1nV+HMnKcw==" w:salt="mNHotmpTTeG5HnA60nmoaw=="/>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6577"/>
    <w:rsid w:val="00020012"/>
    <w:rsid w:val="00020E4F"/>
    <w:rsid w:val="00024C7C"/>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203A0"/>
    <w:rsid w:val="00222050"/>
    <w:rsid w:val="00225D0F"/>
    <w:rsid w:val="00225EBD"/>
    <w:rsid w:val="00237E6B"/>
    <w:rsid w:val="002400BF"/>
    <w:rsid w:val="00241715"/>
    <w:rsid w:val="00247738"/>
    <w:rsid w:val="0025251B"/>
    <w:rsid w:val="0025303A"/>
    <w:rsid w:val="00256FAD"/>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230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90EAC"/>
    <w:rsid w:val="003A1017"/>
    <w:rsid w:val="003A5E92"/>
    <w:rsid w:val="003A66FC"/>
    <w:rsid w:val="003B13D4"/>
    <w:rsid w:val="003C45D8"/>
    <w:rsid w:val="003D365A"/>
    <w:rsid w:val="003D4887"/>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9E9"/>
    <w:rsid w:val="0051301C"/>
    <w:rsid w:val="0051370A"/>
    <w:rsid w:val="00513894"/>
    <w:rsid w:val="0051447B"/>
    <w:rsid w:val="00517DD6"/>
    <w:rsid w:val="00520BA4"/>
    <w:rsid w:val="00521B84"/>
    <w:rsid w:val="00522F15"/>
    <w:rsid w:val="005246F9"/>
    <w:rsid w:val="00525DE0"/>
    <w:rsid w:val="00531029"/>
    <w:rsid w:val="00531F5A"/>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A0A72"/>
    <w:rsid w:val="005A0D9D"/>
    <w:rsid w:val="005B1E3D"/>
    <w:rsid w:val="005B230A"/>
    <w:rsid w:val="005B380D"/>
    <w:rsid w:val="005B6280"/>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4C7"/>
    <w:rsid w:val="00607AC6"/>
    <w:rsid w:val="00613D89"/>
    <w:rsid w:val="00616F56"/>
    <w:rsid w:val="00622B36"/>
    <w:rsid w:val="00622CE7"/>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32D9"/>
    <w:rsid w:val="006F60F4"/>
    <w:rsid w:val="00704A6A"/>
    <w:rsid w:val="0070785E"/>
    <w:rsid w:val="00713BAC"/>
    <w:rsid w:val="00715AE6"/>
    <w:rsid w:val="007179A4"/>
    <w:rsid w:val="00720D51"/>
    <w:rsid w:val="0072216B"/>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915"/>
    <w:rsid w:val="00791EE3"/>
    <w:rsid w:val="007A1C83"/>
    <w:rsid w:val="007B0287"/>
    <w:rsid w:val="007B240D"/>
    <w:rsid w:val="007B3A38"/>
    <w:rsid w:val="007C29B9"/>
    <w:rsid w:val="007C4962"/>
    <w:rsid w:val="007D20CE"/>
    <w:rsid w:val="007D35B4"/>
    <w:rsid w:val="007D38BA"/>
    <w:rsid w:val="007D4BE4"/>
    <w:rsid w:val="007D4CCE"/>
    <w:rsid w:val="007E4160"/>
    <w:rsid w:val="007E54A5"/>
    <w:rsid w:val="007E5647"/>
    <w:rsid w:val="007F28B6"/>
    <w:rsid w:val="007F2B9E"/>
    <w:rsid w:val="007F56B0"/>
    <w:rsid w:val="00801936"/>
    <w:rsid w:val="00802F46"/>
    <w:rsid w:val="00802FEE"/>
    <w:rsid w:val="00804372"/>
    <w:rsid w:val="0081202D"/>
    <w:rsid w:val="00812599"/>
    <w:rsid w:val="00821586"/>
    <w:rsid w:val="00821C01"/>
    <w:rsid w:val="0082497C"/>
    <w:rsid w:val="00825FB8"/>
    <w:rsid w:val="008262EF"/>
    <w:rsid w:val="00831784"/>
    <w:rsid w:val="008331C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5F39"/>
    <w:rsid w:val="008962D1"/>
    <w:rsid w:val="008A00E9"/>
    <w:rsid w:val="008A59EE"/>
    <w:rsid w:val="008A6162"/>
    <w:rsid w:val="008A7B2B"/>
    <w:rsid w:val="008B030B"/>
    <w:rsid w:val="008B0FA7"/>
    <w:rsid w:val="008B1D93"/>
    <w:rsid w:val="008B5DCE"/>
    <w:rsid w:val="008B5DEE"/>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4861"/>
    <w:rsid w:val="00915D60"/>
    <w:rsid w:val="0091797E"/>
    <w:rsid w:val="00917EAC"/>
    <w:rsid w:val="00920272"/>
    <w:rsid w:val="00920A7D"/>
    <w:rsid w:val="00921CB4"/>
    <w:rsid w:val="00927714"/>
    <w:rsid w:val="00930672"/>
    <w:rsid w:val="00933D66"/>
    <w:rsid w:val="00936A53"/>
    <w:rsid w:val="00940A2C"/>
    <w:rsid w:val="00941673"/>
    <w:rsid w:val="00955AB9"/>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E7E"/>
    <w:rsid w:val="009A5C2E"/>
    <w:rsid w:val="009B27A1"/>
    <w:rsid w:val="009B599E"/>
    <w:rsid w:val="009C06A0"/>
    <w:rsid w:val="009C643F"/>
    <w:rsid w:val="009C6D0D"/>
    <w:rsid w:val="009D279E"/>
    <w:rsid w:val="009D5EC2"/>
    <w:rsid w:val="009D6257"/>
    <w:rsid w:val="009E58DB"/>
    <w:rsid w:val="009E7B15"/>
    <w:rsid w:val="009F1827"/>
    <w:rsid w:val="009F1837"/>
    <w:rsid w:val="009F3565"/>
    <w:rsid w:val="00A04D50"/>
    <w:rsid w:val="00A11040"/>
    <w:rsid w:val="00A1369D"/>
    <w:rsid w:val="00A21426"/>
    <w:rsid w:val="00A25F9D"/>
    <w:rsid w:val="00A2636A"/>
    <w:rsid w:val="00A268EB"/>
    <w:rsid w:val="00A273E3"/>
    <w:rsid w:val="00A277F3"/>
    <w:rsid w:val="00A32D82"/>
    <w:rsid w:val="00A334B7"/>
    <w:rsid w:val="00A3399C"/>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1FC"/>
    <w:rsid w:val="00A80626"/>
    <w:rsid w:val="00A80B83"/>
    <w:rsid w:val="00A8314F"/>
    <w:rsid w:val="00A85021"/>
    <w:rsid w:val="00A8508A"/>
    <w:rsid w:val="00A85E41"/>
    <w:rsid w:val="00A9198C"/>
    <w:rsid w:val="00A935E3"/>
    <w:rsid w:val="00A93ED7"/>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519F6"/>
    <w:rsid w:val="00B60A78"/>
    <w:rsid w:val="00B7085A"/>
    <w:rsid w:val="00B717CB"/>
    <w:rsid w:val="00B723D4"/>
    <w:rsid w:val="00B727C6"/>
    <w:rsid w:val="00B81810"/>
    <w:rsid w:val="00B853BF"/>
    <w:rsid w:val="00B854CF"/>
    <w:rsid w:val="00B9383D"/>
    <w:rsid w:val="00B96DB8"/>
    <w:rsid w:val="00B96EC2"/>
    <w:rsid w:val="00BA0890"/>
    <w:rsid w:val="00BA2242"/>
    <w:rsid w:val="00BA4D3B"/>
    <w:rsid w:val="00BA5760"/>
    <w:rsid w:val="00BA7966"/>
    <w:rsid w:val="00BB31D9"/>
    <w:rsid w:val="00BB3EF8"/>
    <w:rsid w:val="00BB5418"/>
    <w:rsid w:val="00BB687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F8E"/>
    <w:rsid w:val="00C24B17"/>
    <w:rsid w:val="00C33720"/>
    <w:rsid w:val="00C43738"/>
    <w:rsid w:val="00C43A98"/>
    <w:rsid w:val="00C50671"/>
    <w:rsid w:val="00C56D31"/>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4EE0"/>
    <w:rsid w:val="00CF5BA9"/>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42724"/>
    <w:rsid w:val="00E433A2"/>
    <w:rsid w:val="00E4711D"/>
    <w:rsid w:val="00E53DBA"/>
    <w:rsid w:val="00E543FB"/>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constructionprocurement.gov.ie/"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A0A3C"/>
    <w:rsid w:val="00256FAD"/>
    <w:rsid w:val="002C2422"/>
    <w:rsid w:val="005513FA"/>
    <w:rsid w:val="005D1537"/>
    <w:rsid w:val="006036CD"/>
    <w:rsid w:val="00613D89"/>
    <w:rsid w:val="00626747"/>
    <w:rsid w:val="00655019"/>
    <w:rsid w:val="00914861"/>
    <w:rsid w:val="009D0BE8"/>
    <w:rsid w:val="00BA07A5"/>
    <w:rsid w:val="00BD665A"/>
    <w:rsid w:val="00BE3AE3"/>
    <w:rsid w:val="00C32B85"/>
    <w:rsid w:val="00D67FEF"/>
    <w:rsid w:val="00DF4A4F"/>
    <w:rsid w:val="00EE03E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10864</Words>
  <Characters>61925</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2024-11-04T13:34:00Z</dcterms:created>
  <dcterms:modified xsi:type="dcterms:W3CDTF">2026-04-17T10:53:00Z</dcterms:modified>
</cp:coreProperties>
</file>